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34CB" w14:textId="77777777" w:rsidR="00E03CFC" w:rsidRPr="00E03CFC" w:rsidRDefault="00E03CFC" w:rsidP="00E03CFC">
      <w:pPr>
        <w:pStyle w:val="NormalWeb"/>
        <w:spacing w:after="360"/>
        <w:rPr>
          <w:sz w:val="32"/>
          <w:szCs w:val="32"/>
        </w:rPr>
      </w:pPr>
      <w:r w:rsidRPr="00E03CFC">
        <w:rPr>
          <w:rStyle w:val="Strong"/>
          <w:rFonts w:ascii="Arial" w:hAnsi="Arial" w:cs="Arial"/>
          <w:color w:val="3B3633"/>
          <w:sz w:val="32"/>
          <w:szCs w:val="32"/>
        </w:rPr>
        <w:t>2021-2022 African American Educational Equity Scholarship at the Community Foundation for Southern Arizona</w:t>
      </w:r>
    </w:p>
    <w:p w14:paraId="4EE6FFC7" w14:textId="77777777" w:rsidR="00E03CFC" w:rsidRDefault="00E03CFC" w:rsidP="00E03CFC">
      <w:pPr>
        <w:pStyle w:val="NormalWeb"/>
        <w:spacing w:after="360"/>
      </w:pPr>
      <w:r>
        <w:rPr>
          <w:rStyle w:val="Strong"/>
          <w:rFonts w:ascii="Arial" w:hAnsi="Arial" w:cs="Arial"/>
          <w:color w:val="3B3633"/>
          <w:sz w:val="24"/>
          <w:szCs w:val="24"/>
        </w:rPr>
        <w:t>The application deadline has been extended to March 24, 2021, no later than 5:00 PM MST.</w:t>
      </w:r>
    </w:p>
    <w:p w14:paraId="0EEF5056" w14:textId="77777777" w:rsidR="00E03CFC" w:rsidRDefault="00E03CFC" w:rsidP="00E03CFC">
      <w:pPr>
        <w:pStyle w:val="xmsonormal"/>
      </w:pPr>
      <w:r>
        <w:rPr>
          <w:noProof/>
        </w:rPr>
        <w:drawing>
          <wp:inline distT="0" distB="0" distL="0" distR="0" wp14:anchorId="63F09592" wp14:editId="1FA6EFE3">
            <wp:extent cx="3595370" cy="35953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9AF5" w14:textId="77777777" w:rsidR="00E03CFC" w:rsidRDefault="00E03CFC" w:rsidP="00E03CFC">
      <w:pPr>
        <w:pStyle w:val="xmsonormal"/>
      </w:pPr>
      <w:r>
        <w:t> </w:t>
      </w:r>
    </w:p>
    <w:p w14:paraId="55EA66D2" w14:textId="77777777" w:rsidR="00E03CFC" w:rsidRDefault="00E03CFC" w:rsidP="00E03CFC">
      <w:pPr>
        <w:pStyle w:val="NormalWeb"/>
        <w:spacing w:after="360"/>
        <w:rPr>
          <w:rStyle w:val="Strong"/>
          <w:rFonts w:ascii="Arial" w:hAnsi="Arial" w:cs="Arial"/>
          <w:color w:val="3B3633"/>
          <w:sz w:val="24"/>
          <w:szCs w:val="24"/>
        </w:rPr>
      </w:pPr>
    </w:p>
    <w:p w14:paraId="1C775A83" w14:textId="77777777" w:rsidR="00E03CFC" w:rsidRDefault="00E03CFC" w:rsidP="00E03CFC">
      <w:pPr>
        <w:pStyle w:val="NormalWeb"/>
        <w:spacing w:after="360"/>
      </w:pPr>
      <w:r>
        <w:rPr>
          <w:rFonts w:ascii="Arial" w:hAnsi="Arial" w:cs="Arial"/>
          <w:color w:val="3B3633"/>
          <w:sz w:val="24"/>
          <w:szCs w:val="24"/>
        </w:rPr>
        <w:t>This scholarship awards $2,000 to high school seniors beginning their 2 or 4-year studies in the 2021-2022 academic year OR current college students who are enrolled full-time. Applications will also be accepted by part-time students pending future full-time status. </w:t>
      </w:r>
      <w:r>
        <w:rPr>
          <w:rFonts w:ascii="Arial" w:hAnsi="Arial" w:cs="Arial"/>
          <w:b/>
          <w:bCs/>
          <w:color w:val="3B3633"/>
          <w:sz w:val="24"/>
          <w:szCs w:val="24"/>
          <w:shd w:val="clear" w:color="auto" w:fill="FFFF00"/>
        </w:rPr>
        <w:t>Students must have attended high school in Tucson, Arizona.</w:t>
      </w:r>
    </w:p>
    <w:p w14:paraId="29D80D5C" w14:textId="77777777" w:rsidR="00E03CFC" w:rsidRDefault="00E03CFC" w:rsidP="00E03CFC">
      <w:pPr>
        <w:pStyle w:val="xmsonormal"/>
      </w:pPr>
      <w:r>
        <w:rPr>
          <w:rFonts w:ascii="Arial" w:hAnsi="Arial" w:cs="Arial"/>
          <w:sz w:val="24"/>
          <w:szCs w:val="24"/>
        </w:rPr>
        <w:t>African American Education Equity Scholarship applications must be submitted online through Common Grant Application. Detailed instructions are available on the Community Foundation for Southern Arizona's website here: </w:t>
      </w:r>
      <w:hyperlink r:id="rId6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https://cfsaz.org/scholarships/aaee</w:t>
        </w:r>
      </w:hyperlink>
      <w:r>
        <w:rPr>
          <w:rFonts w:ascii="Arial" w:hAnsi="Arial" w:cs="Arial"/>
          <w:sz w:val="24"/>
          <w:szCs w:val="24"/>
        </w:rPr>
        <w:t>/</w:t>
      </w:r>
    </w:p>
    <w:p w14:paraId="60855DFC" w14:textId="77777777" w:rsidR="00E03CFC" w:rsidRDefault="00E03CFC" w:rsidP="00E03CFC">
      <w:pPr>
        <w:pStyle w:val="xmsonormal"/>
      </w:pPr>
      <w:r>
        <w:rPr>
          <w:rFonts w:ascii="Arial" w:hAnsi="Arial" w:cs="Arial"/>
          <w:sz w:val="24"/>
          <w:szCs w:val="24"/>
        </w:rPr>
        <w:t> </w:t>
      </w:r>
    </w:p>
    <w:p w14:paraId="77736509" w14:textId="77777777" w:rsidR="00E03CFC" w:rsidRDefault="00E03CFC" w:rsidP="00E03CFC">
      <w:pPr>
        <w:pStyle w:val="xmsonormal"/>
      </w:pPr>
      <w:r>
        <w:rPr>
          <w:rFonts w:ascii="Arial" w:hAnsi="Arial" w:cs="Arial"/>
          <w:color w:val="3B3633"/>
          <w:sz w:val="24"/>
          <w:szCs w:val="24"/>
        </w:rPr>
        <w:t>Questions? Contact </w:t>
      </w:r>
      <w:proofErr w:type="spellStart"/>
      <w:r>
        <w:rPr>
          <w:rStyle w:val="Strong"/>
          <w:rFonts w:ascii="Arial" w:hAnsi="Arial" w:cs="Arial"/>
          <w:color w:val="3B3633"/>
          <w:sz w:val="24"/>
          <w:szCs w:val="24"/>
        </w:rPr>
        <w:t>Jeaiza</w:t>
      </w:r>
      <w:proofErr w:type="spellEnd"/>
      <w:r>
        <w:rPr>
          <w:rStyle w:val="Strong"/>
          <w:rFonts w:ascii="Arial" w:hAnsi="Arial" w:cs="Arial"/>
          <w:color w:val="3B3633"/>
          <w:sz w:val="24"/>
          <w:szCs w:val="24"/>
        </w:rPr>
        <w:t xml:space="preserve"> Quinones Ivory</w:t>
      </w:r>
      <w:r>
        <w:rPr>
          <w:rFonts w:ascii="Arial" w:hAnsi="Arial" w:cs="Arial"/>
          <w:color w:val="3B3633"/>
          <w:sz w:val="24"/>
          <w:szCs w:val="24"/>
        </w:rPr>
        <w:t>, Program Manager, Scholarships, at </w:t>
      </w:r>
      <w:hyperlink r:id="rId7" w:tgtFrame="_blank" w:history="1">
        <w:r>
          <w:rPr>
            <w:rStyle w:val="Strong"/>
            <w:rFonts w:ascii="Arial" w:hAnsi="Arial" w:cs="Arial"/>
            <w:color w:val="3B3633"/>
            <w:sz w:val="24"/>
            <w:szCs w:val="24"/>
          </w:rPr>
          <w:t>jqivory@cfsaz.org</w:t>
        </w:r>
      </w:hyperlink>
      <w:r>
        <w:rPr>
          <w:rStyle w:val="Strong"/>
          <w:rFonts w:ascii="Arial" w:hAnsi="Arial" w:cs="Arial"/>
          <w:color w:val="3B3633"/>
          <w:sz w:val="24"/>
          <w:szCs w:val="24"/>
        </w:rPr>
        <w:t> </w:t>
      </w:r>
      <w:r>
        <w:rPr>
          <w:rFonts w:ascii="Arial" w:hAnsi="Arial" w:cs="Arial"/>
          <w:color w:val="3B3633"/>
          <w:sz w:val="24"/>
          <w:szCs w:val="24"/>
        </w:rPr>
        <w:t>or by phone at </w:t>
      </w:r>
      <w:r>
        <w:rPr>
          <w:rStyle w:val="Strong"/>
          <w:rFonts w:ascii="Arial" w:hAnsi="Arial" w:cs="Arial"/>
          <w:color w:val="3B3633"/>
          <w:sz w:val="24"/>
          <w:szCs w:val="24"/>
        </w:rPr>
        <w:t>520-770-0800 x 7129.</w:t>
      </w:r>
    </w:p>
    <w:p w14:paraId="20F7F7F7" w14:textId="77777777" w:rsidR="005F1076" w:rsidRDefault="005F1076"/>
    <w:sectPr w:rsidR="005F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C"/>
    <w:rsid w:val="005F1076"/>
    <w:rsid w:val="00E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F233"/>
  <w15:chartTrackingRefBased/>
  <w15:docId w15:val="{4513D428-B0B1-4BC7-A07B-9129ED3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C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CFC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E03CFC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03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qivory@cfsa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cfsaz.org%2Fscholarships%2Faaee&amp;data=04%7C01%7CVictoria.Bacal%40tusd1.org%7C783202fee9eb40926c6e08d8e5780f78%7Cbc7050e04bcc48099245ea8b65084865%7C0%7C0%7C637511651153389382%7CUnknown%7CTWFpbGZsb3d8eyJWIjoiMC4wLjAwMDAiLCJQIjoiV2luMzIiLCJBTiI6Ik1haWwiLCJXVCI6Mn0%3D%7C1000&amp;sdata=sgM5BBwNYm3ja1YdFweRDXJp5E0Rs5Q6bLocpdrLrCo%3D&amp;reserved=0" TargetMode="External"/><Relationship Id="rId5" Type="http://schemas.openxmlformats.org/officeDocument/2006/relationships/image" Target="cid:image002.png@01D7158D.5A7AFA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Bacal</dc:creator>
  <cp:keywords/>
  <dc:description/>
  <cp:lastModifiedBy>Victoria Bacal</cp:lastModifiedBy>
  <cp:revision>1</cp:revision>
  <dcterms:created xsi:type="dcterms:W3CDTF">2021-03-12T20:53:00Z</dcterms:created>
  <dcterms:modified xsi:type="dcterms:W3CDTF">2021-03-12T20:57:00Z</dcterms:modified>
</cp:coreProperties>
</file>